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530DA" w14:textId="24E4CEF7" w:rsidR="003B61DB" w:rsidRDefault="00604A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4A56">
        <w:rPr>
          <w:rFonts w:ascii="Times New Roman" w:hAnsi="Times New Roman" w:cs="Times New Roman"/>
          <w:sz w:val="28"/>
          <w:szCs w:val="28"/>
        </w:rPr>
        <w:t>Пушкинская карта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04A56">
        <w:rPr>
          <w:rFonts w:ascii="Times New Roman" w:hAnsi="Times New Roman" w:cs="Times New Roman"/>
          <w:sz w:val="28"/>
          <w:szCs w:val="28"/>
        </w:rPr>
        <w:t xml:space="preserve"> – программа популяризации мероприятий среди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4B045" w14:textId="5CF4622C" w:rsidR="00604A56" w:rsidRPr="00604A56" w:rsidRDefault="00604A56">
      <w:pPr>
        <w:rPr>
          <w:rFonts w:ascii="Times New Roman" w:hAnsi="Times New Roman" w:cs="Times New Roman"/>
          <w:sz w:val="28"/>
          <w:szCs w:val="28"/>
        </w:rPr>
      </w:pPr>
      <w:r w:rsidRPr="00604A5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Программа культурного просвещения людей в возрасте от 14 до 22 лет, проживающих на территории Российской Федерации, презентованная 30 августа 2021 года. Позволяет бесплатно посещать музеи, театры, кинотеатры, выставки, филармонии и другие учреждения культуры за счёт федерального бюджета.</w:t>
      </w:r>
    </w:p>
    <w:p w14:paraId="11959839" w14:textId="77777777" w:rsidR="00604A56" w:rsidRPr="00604A56" w:rsidRDefault="00604A56" w:rsidP="00604A56">
      <w:pPr>
        <w:pStyle w:val="2"/>
        <w:spacing w:before="0" w:after="300"/>
        <w:jc w:val="center"/>
        <w:rPr>
          <w:rFonts w:ascii="Times New Roman" w:eastAsia="Times New Roman" w:hAnsi="Times New Roman" w:cs="Times New Roman"/>
          <w:caps/>
          <w:color w:val="0C0722"/>
          <w:spacing w:val="60"/>
          <w:sz w:val="30"/>
          <w:szCs w:val="30"/>
          <w:lang w:eastAsia="ru-RU"/>
        </w:rPr>
      </w:pPr>
      <w:r w:rsidRPr="00604A56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F8F4194" wp14:editId="35D3D349">
                <wp:extent cx="304800" cy="304800"/>
                <wp:effectExtent l="0" t="0" r="0" b="0"/>
                <wp:docPr id="2" name="AutoShape 1" descr="Доступно в App Sto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A9138" id="AutoShape 1" o:spid="_x0000_s1026" alt="Доступно в App Sto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3/S2NEwIA&#10;AOoDAAAOAAAAAAAAAAAAAAAAAC4CAABkcnMvZTJvRG9jLnhtbFBLAQItABQABgAIAAAAIQBMoOks&#10;2AAAAAMBAAAPAAAAAAAAAAAAAAAAAG0EAABkcnMvZG93bnJldi54bWxQSwUGAAAAAAQABADzAAAA&#10;cgUAAAAA&#10;" filled="f" stroked="f">
                <o:lock v:ext="edit" aspectratio="t"/>
                <w10:anchorlock/>
              </v:rect>
            </w:pict>
          </mc:Fallback>
        </mc:AlternateContent>
      </w:r>
      <w:r w:rsidRPr="00604A56">
        <w:rPr>
          <w:rFonts w:ascii="Arial" w:eastAsia="Times New Roman" w:hAnsi="Arial" w:cs="Arial"/>
          <w:noProof/>
          <w:color w:val="0000FF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A5D6F90" wp14:editId="0D8DAB33">
                <wp:extent cx="304800" cy="304800"/>
                <wp:effectExtent l="0" t="0" r="0" b="0"/>
                <wp:docPr id="1" name="AutoShape 2" descr="Доступно в Google Pl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F2BB5" id="AutoShape 2" o:spid="_x0000_s1026" alt="Доступно в Google Pla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KX6Yn4SAgAA&#10;7AMAAA4AAAAAAAAAAAAAAAAALgIAAGRycy9lMm9Eb2MueG1sUEsBAi0AFAAGAAgAAAAhAEyg6SzY&#10;AAAAAwEAAA8AAAAAAAAAAAAAAAAAbAQAAGRycy9kb3ducmV2LnhtbFBLBQYAAAAABAAEAPMAAABx&#10;BQAAAAA=&#10;" filled="f" stroked="f">
                <o:lock v:ext="edit" aspectratio="t"/>
                <w10:anchorlock/>
              </v:rect>
            </w:pict>
          </mc:Fallback>
        </mc:AlternateContent>
      </w:r>
      <w:r w:rsidRPr="00604A56">
        <w:rPr>
          <w:rFonts w:ascii="Times New Roman" w:eastAsia="Times New Roman" w:hAnsi="Times New Roman" w:cs="Times New Roman"/>
          <w:caps/>
          <w:color w:val="0C0722"/>
          <w:spacing w:val="60"/>
          <w:sz w:val="30"/>
          <w:szCs w:val="30"/>
          <w:lang w:eastAsia="ru-RU"/>
        </w:rPr>
        <w:t>КАК ПРИНЯТЬ УЧАСТИЕ В ПРОГРАММЕ?</w:t>
      </w:r>
    </w:p>
    <w:p w14:paraId="32FD6DA4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Зарегистрируйтесь на портале </w:t>
      </w:r>
      <w:hyperlink r:id="rId5" w:tgtFrame="_blank" w:history="1">
        <w:r w:rsidRPr="00604A56">
          <w:rPr>
            <w:rFonts w:ascii="Times New Roman" w:eastAsia="Times New Roman" w:hAnsi="Times New Roman" w:cs="Times New Roman"/>
            <w:color w:val="FB1E9B"/>
            <w:sz w:val="27"/>
            <w:szCs w:val="27"/>
            <w:u w:val="single"/>
            <w:lang w:eastAsia="ru-RU"/>
          </w:rPr>
          <w:t>«Госуслуги»</w:t>
        </w:r>
      </w:hyperlink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. Это можно сделать с 14 лет.</w:t>
      </w:r>
    </w:p>
    <w:p w14:paraId="3F64097D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Подтвердите учетную запись с помощью </w:t>
      </w:r>
      <w:hyperlink r:id="rId6" w:tgtFrame="_blank" w:history="1">
        <w:r w:rsidRPr="00604A56">
          <w:rPr>
            <w:rFonts w:ascii="Times New Roman" w:eastAsia="Times New Roman" w:hAnsi="Times New Roman" w:cs="Times New Roman"/>
            <w:color w:val="FB1E9B"/>
            <w:sz w:val="27"/>
            <w:szCs w:val="27"/>
            <w:u w:val="single"/>
            <w:lang w:eastAsia="ru-RU"/>
          </w:rPr>
          <w:t>онлайн-банков</w:t>
        </w:r>
      </w:hyperlink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 или в </w:t>
      </w:r>
      <w:hyperlink r:id="rId7" w:tgtFrame="_blank" w:history="1">
        <w:r w:rsidRPr="00604A56">
          <w:rPr>
            <w:rFonts w:ascii="Times New Roman" w:eastAsia="Times New Roman" w:hAnsi="Times New Roman" w:cs="Times New Roman"/>
            <w:color w:val="FB1E9B"/>
            <w:sz w:val="27"/>
            <w:szCs w:val="27"/>
            <w:u w:val="single"/>
            <w:lang w:eastAsia="ru-RU"/>
          </w:rPr>
          <w:t>центрах обслуживания</w:t>
        </w:r>
      </w:hyperlink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.</w:t>
      </w:r>
    </w:p>
    <w:p w14:paraId="7BCCE33D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Скачайте приложение для просмотра афиши событий и остатка средств.</w:t>
      </w:r>
    </w:p>
    <w:p w14:paraId="7E368B66" w14:textId="77777777" w:rsidR="00604A56" w:rsidRPr="00604A56" w:rsidRDefault="00604A56" w:rsidP="00604A56">
      <w:pPr>
        <w:spacing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Подтвердите выпуск и получите виртуальную или пластиковую карту «Мир»</w:t>
      </w:r>
    </w:p>
    <w:p w14:paraId="5E5BD084" w14:textId="77777777" w:rsidR="00604A56" w:rsidRPr="00604A56" w:rsidRDefault="00604A56" w:rsidP="00604A56">
      <w:pPr>
        <w:spacing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C0722"/>
          <w:spacing w:val="60"/>
          <w:sz w:val="30"/>
          <w:szCs w:val="30"/>
          <w:lang w:eastAsia="ru-RU"/>
        </w:rPr>
      </w:pPr>
      <w:r w:rsidRPr="00604A56">
        <w:rPr>
          <w:rFonts w:ascii="Times New Roman" w:eastAsia="Times New Roman" w:hAnsi="Times New Roman" w:cs="Times New Roman"/>
          <w:caps/>
          <w:color w:val="0C0722"/>
          <w:spacing w:val="60"/>
          <w:sz w:val="30"/>
          <w:szCs w:val="30"/>
          <w:lang w:eastAsia="ru-RU"/>
        </w:rPr>
        <w:t>КАК ПОСЕТИТЬ МЕРОПРИЯТИЕ?</w:t>
      </w:r>
    </w:p>
    <w:p w14:paraId="035B520E" w14:textId="77777777" w:rsidR="00604A56" w:rsidRPr="00604A56" w:rsidRDefault="00604A56" w:rsidP="00604A56">
      <w:pPr>
        <w:spacing w:line="240" w:lineRule="auto"/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</w:pPr>
      <w:r w:rsidRPr="00604A56"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  <w:t>Выберите мероприятие в афише</w:t>
      </w:r>
    </w:p>
    <w:p w14:paraId="616782B4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Через приложение или на портале </w:t>
      </w:r>
      <w:proofErr w:type="spellStart"/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fldChar w:fldCharType="begin"/>
      </w: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instrText xml:space="preserve"> HYPERLINK "https://www.culture.ru/" \t "_blank" </w:instrText>
      </w: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fldChar w:fldCharType="separate"/>
      </w:r>
      <w:r w:rsidRPr="00604A56">
        <w:rPr>
          <w:rFonts w:ascii="Times New Roman" w:eastAsia="Times New Roman" w:hAnsi="Times New Roman" w:cs="Times New Roman"/>
          <w:color w:val="FB1E9B"/>
          <w:sz w:val="27"/>
          <w:szCs w:val="27"/>
          <w:u w:val="single"/>
          <w:lang w:eastAsia="ru-RU"/>
        </w:rPr>
        <w:t>Культура.РФ</w:t>
      </w:r>
      <w:proofErr w:type="spellEnd"/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fldChar w:fldCharType="end"/>
      </w:r>
    </w:p>
    <w:p w14:paraId="5B0E2641" w14:textId="77777777" w:rsidR="00604A56" w:rsidRPr="00604A56" w:rsidRDefault="00604A56" w:rsidP="00604A56">
      <w:pPr>
        <w:spacing w:line="240" w:lineRule="auto"/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</w:pPr>
      <w:r w:rsidRPr="00604A56"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  <w:t>Оплатите билет Пушкинской картой</w:t>
      </w:r>
    </w:p>
    <w:p w14:paraId="48DE76E9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Онлайн в приложении, в кассе или на сайте организации, которая участвует в программе «Пушкинская карта». При оплате выберите вариант «Оплатить Пушкинской картой»</w:t>
      </w:r>
    </w:p>
    <w:p w14:paraId="1984A6AF" w14:textId="77777777" w:rsidR="00604A56" w:rsidRPr="00604A56" w:rsidRDefault="00604A56" w:rsidP="00604A56">
      <w:pPr>
        <w:spacing w:line="240" w:lineRule="auto"/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</w:pPr>
      <w:r w:rsidRPr="00604A56">
        <w:rPr>
          <w:rFonts w:ascii="Times New Roman" w:eastAsia="Times New Roman" w:hAnsi="Times New Roman" w:cs="Times New Roman"/>
          <w:b/>
          <w:bCs/>
          <w:color w:val="0C0722"/>
          <w:sz w:val="42"/>
          <w:szCs w:val="42"/>
          <w:lang w:eastAsia="ru-RU"/>
        </w:rPr>
        <w:t>Посетите мероприятие</w:t>
      </w:r>
    </w:p>
    <w:p w14:paraId="10FB397B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  <w:t>На входе покажите контролеру билет и паспорт или свой профиль в приложении «Госуслуги Культура»</w:t>
      </w:r>
    </w:p>
    <w:p w14:paraId="10D8D61D" w14:textId="77777777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noProof/>
          <w:color w:val="0C0722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73ABF698" wp14:editId="27201490">
                <wp:extent cx="304800" cy="304800"/>
                <wp:effectExtent l="0" t="0" r="0" b="0"/>
                <wp:docPr id="6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4BEAA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EV+4un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699AD360" w14:textId="77777777" w:rsidR="00604A56" w:rsidRPr="00604A56" w:rsidRDefault="00604A56" w:rsidP="00604A56">
      <w:pPr>
        <w:spacing w:line="240" w:lineRule="auto"/>
        <w:rPr>
          <w:rFonts w:ascii="Times New Roman" w:eastAsia="Times New Roman" w:hAnsi="Times New Roman" w:cs="Times New Roman"/>
          <w:color w:val="0C0722"/>
          <w:sz w:val="27"/>
          <w:szCs w:val="27"/>
          <w:lang w:eastAsia="ru-RU"/>
        </w:rPr>
      </w:pPr>
      <w:r w:rsidRPr="00604A56">
        <w:rPr>
          <w:rFonts w:ascii="Times New Roman" w:eastAsia="Times New Roman" w:hAnsi="Times New Roman" w:cs="Times New Roman"/>
          <w:noProof/>
          <w:color w:val="0C0722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14C1AF28" wp14:editId="65695903">
                <wp:extent cx="304800" cy="304800"/>
                <wp:effectExtent l="0" t="0" r="0" b="0"/>
                <wp:docPr id="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9CBC85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GrC2o/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76556089" w14:textId="3A3AD700" w:rsidR="00604A56" w:rsidRPr="00604A56" w:rsidRDefault="00604A56" w:rsidP="00604A56">
      <w:pPr>
        <w:spacing w:after="0" w:line="240" w:lineRule="auto"/>
        <w:rPr>
          <w:rFonts w:ascii="Times New Roman" w:eastAsia="Times New Roman" w:hAnsi="Times New Roman" w:cs="Times New Roman"/>
          <w:color w:val="494949"/>
          <w:sz w:val="27"/>
          <w:szCs w:val="27"/>
          <w:lang w:eastAsia="ru-RU"/>
        </w:rPr>
      </w:pPr>
    </w:p>
    <w:p w14:paraId="6ECBDBA5" w14:textId="44655C35" w:rsidR="00604A56" w:rsidRPr="00604A56" w:rsidRDefault="00604A56" w:rsidP="00604A56">
      <w:pPr>
        <w:rPr>
          <w:rFonts w:ascii="Times New Roman" w:hAnsi="Times New Roman" w:cs="Times New Roman"/>
        </w:rPr>
      </w:pPr>
      <w:r w:rsidRPr="00604A56">
        <w:rPr>
          <w:rFonts w:ascii="Times New Roman" w:eastAsia="Times New Roman" w:hAnsi="Times New Roman" w:cs="Times New Roman"/>
          <w:color w:val="494949"/>
          <w:sz w:val="27"/>
          <w:szCs w:val="27"/>
          <w:lang w:eastAsia="ru-RU"/>
        </w:rPr>
        <w:br/>
      </w:r>
      <w:bookmarkStart w:id="0" w:name="_GoBack"/>
      <w:bookmarkEnd w:id="0"/>
    </w:p>
    <w:sectPr w:rsidR="00604A56" w:rsidRPr="00604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7175D9"/>
    <w:multiLevelType w:val="multilevel"/>
    <w:tmpl w:val="B602F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1C2"/>
    <w:rsid w:val="003B61DB"/>
    <w:rsid w:val="004F41C2"/>
    <w:rsid w:val="006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E95C"/>
  <w15:chartTrackingRefBased/>
  <w15:docId w15:val="{A4E0876F-7BA8-412C-A355-741F9371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04A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842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73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73512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57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28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235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294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657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4674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27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336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5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26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857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88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314155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396914">
                          <w:marLeft w:val="0"/>
                          <w:marRight w:val="3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p.gosuslugi.ru/map/co?filter=c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help/faq/login/2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2023-03-22T10:06:00Z</dcterms:created>
  <dcterms:modified xsi:type="dcterms:W3CDTF">2023-03-22T10:12:00Z</dcterms:modified>
</cp:coreProperties>
</file>